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Is Packaging A Good Investment Option For Print Companies In 2021</w:t>
      </w:r>
      <w:r w:rsidDel="00000000" w:rsidR="00000000" w:rsidRPr="00000000">
        <w:rPr>
          <w:b w:val="1"/>
          <w:sz w:val="28"/>
          <w:szCs w:val="28"/>
          <w:rtl w:val="0"/>
        </w:rPr>
        <w:t xml:space="preserve">?</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color w:val="212529"/>
          <w:sz w:val="28"/>
          <w:szCs w:val="28"/>
          <w:highlight w:val="white"/>
        </w:rPr>
      </w:pPr>
      <w:r w:rsidDel="00000000" w:rsidR="00000000" w:rsidRPr="00000000">
        <w:rPr>
          <w:color w:val="212529"/>
          <w:sz w:val="28"/>
          <w:szCs w:val="28"/>
          <w:highlight w:val="white"/>
          <w:rtl w:val="0"/>
        </w:rPr>
        <w:t xml:space="preserve">It is an undeniable fact that Print SMEs are perplexed and challenged by the COVID-19. The criticality of operating during lockdown orders is severe with social distancing and work-from-home having a deep impact on print purchases. </w:t>
      </w:r>
    </w:p>
    <w:p w:rsidR="00000000" w:rsidDel="00000000" w:rsidP="00000000" w:rsidRDefault="00000000" w:rsidRPr="00000000" w14:paraId="00000004">
      <w:pPr>
        <w:rPr>
          <w:color w:val="212529"/>
          <w:sz w:val="28"/>
          <w:szCs w:val="28"/>
          <w:highlight w:val="white"/>
        </w:rPr>
      </w:pPr>
      <w:r w:rsidDel="00000000" w:rsidR="00000000" w:rsidRPr="00000000">
        <w:rPr>
          <w:rtl w:val="0"/>
        </w:rPr>
      </w:r>
    </w:p>
    <w:p w:rsidR="00000000" w:rsidDel="00000000" w:rsidP="00000000" w:rsidRDefault="00000000" w:rsidRPr="00000000" w14:paraId="00000005">
      <w:pPr>
        <w:rPr>
          <w:color w:val="212529"/>
          <w:sz w:val="28"/>
          <w:szCs w:val="28"/>
          <w:highlight w:val="white"/>
        </w:rPr>
      </w:pPr>
      <w:r w:rsidDel="00000000" w:rsidR="00000000" w:rsidRPr="00000000">
        <w:rPr>
          <w:color w:val="212529"/>
          <w:sz w:val="28"/>
          <w:szCs w:val="28"/>
          <w:highlight w:val="white"/>
          <w:rtl w:val="0"/>
        </w:rPr>
        <w:t xml:space="preserve">Quocirca’s survey indicates that even during the grim situation </w:t>
      </w:r>
      <w:r w:rsidDel="00000000" w:rsidR="00000000" w:rsidRPr="00000000">
        <w:rPr>
          <w:sz w:val="27"/>
          <w:szCs w:val="27"/>
          <w:highlight w:val="white"/>
          <w:rtl w:val="0"/>
        </w:rPr>
        <w:t xml:space="preserve">79% of respondents believe COVID-19 presents an opportunity to drive new product and service innovation.</w:t>
      </w:r>
      <w:r w:rsidDel="00000000" w:rsidR="00000000" w:rsidRPr="00000000">
        <w:rPr>
          <w:rFonts w:ascii="Roboto" w:cs="Roboto" w:eastAsia="Roboto" w:hAnsi="Roboto"/>
          <w:sz w:val="28"/>
          <w:szCs w:val="28"/>
          <w:highlight w:val="white"/>
          <w:rtl w:val="0"/>
        </w:rPr>
        <w:t xml:space="preserve"> </w:t>
      </w:r>
      <w:r w:rsidDel="00000000" w:rsidR="00000000" w:rsidRPr="00000000">
        <w:rPr>
          <w:color w:val="212529"/>
          <w:sz w:val="28"/>
          <w:szCs w:val="28"/>
          <w:highlight w:val="white"/>
          <w:rtl w:val="0"/>
        </w:rPr>
        <w:t xml:space="preserve">Commercial printing suffered severely in Q2-Q3 2020 (Smithers); printers are on the lookout for new segments which can help them generate more print sales.</w:t>
      </w:r>
    </w:p>
    <w:p w:rsidR="00000000" w:rsidDel="00000000" w:rsidP="00000000" w:rsidRDefault="00000000" w:rsidRPr="00000000" w14:paraId="00000006">
      <w:pPr>
        <w:rPr>
          <w:color w:val="212529"/>
          <w:sz w:val="28"/>
          <w:szCs w:val="28"/>
          <w:highlight w:val="white"/>
        </w:rPr>
      </w:pPr>
      <w:r w:rsidDel="00000000" w:rsidR="00000000" w:rsidRPr="00000000">
        <w:rPr>
          <w:rtl w:val="0"/>
        </w:rPr>
      </w:r>
    </w:p>
    <w:p w:rsidR="00000000" w:rsidDel="00000000" w:rsidP="00000000" w:rsidRDefault="00000000" w:rsidRPr="00000000" w14:paraId="00000007">
      <w:pPr>
        <w:rPr>
          <w:color w:val="212529"/>
          <w:sz w:val="28"/>
          <w:szCs w:val="28"/>
          <w:highlight w:val="white"/>
        </w:rPr>
      </w:pPr>
      <w:r w:rsidDel="00000000" w:rsidR="00000000" w:rsidRPr="00000000">
        <w:rPr>
          <w:color w:val="212529"/>
          <w:sz w:val="28"/>
          <w:szCs w:val="28"/>
          <w:highlight w:val="white"/>
          <w:rtl w:val="0"/>
        </w:rPr>
        <w:t xml:space="preserve">The report further suggests that packaging and labels have been affected the least by the COVID-19; the positive optimism presents a host of opportunities for print companies. </w:t>
      </w:r>
    </w:p>
    <w:p w:rsidR="00000000" w:rsidDel="00000000" w:rsidP="00000000" w:rsidRDefault="00000000" w:rsidRPr="00000000" w14:paraId="00000008">
      <w:pPr>
        <w:rPr>
          <w:color w:val="212529"/>
          <w:sz w:val="28"/>
          <w:szCs w:val="28"/>
          <w:highlight w:val="white"/>
        </w:rPr>
      </w:pPr>
      <w:r w:rsidDel="00000000" w:rsidR="00000000" w:rsidRPr="00000000">
        <w:rPr>
          <w:rtl w:val="0"/>
        </w:rPr>
      </w:r>
    </w:p>
    <w:p w:rsidR="00000000" w:rsidDel="00000000" w:rsidP="00000000" w:rsidRDefault="00000000" w:rsidRPr="00000000" w14:paraId="00000009">
      <w:pPr>
        <w:rPr>
          <w:b w:val="1"/>
          <w:i w:val="1"/>
          <w:sz w:val="28"/>
          <w:szCs w:val="28"/>
        </w:rPr>
      </w:pPr>
      <w:r w:rsidDel="00000000" w:rsidR="00000000" w:rsidRPr="00000000">
        <w:rPr>
          <w:b w:val="1"/>
          <w:i w:val="1"/>
          <w:color w:val="212529"/>
          <w:sz w:val="28"/>
          <w:szCs w:val="28"/>
          <w:highlight w:val="white"/>
          <w:rtl w:val="0"/>
        </w:rPr>
        <w:t xml:space="preserve">So, </w:t>
      </w:r>
      <w:r w:rsidDel="00000000" w:rsidR="00000000" w:rsidRPr="00000000">
        <w:rPr>
          <w:b w:val="1"/>
          <w:i w:val="1"/>
          <w:sz w:val="28"/>
          <w:szCs w:val="28"/>
          <w:rtl w:val="0"/>
        </w:rPr>
        <w:t xml:space="preserve">is packaging a good investment option for print companies in 2021? </w:t>
      </w:r>
    </w:p>
    <w:p w:rsidR="00000000" w:rsidDel="00000000" w:rsidP="00000000" w:rsidRDefault="00000000" w:rsidRPr="00000000" w14:paraId="0000000A">
      <w:pPr>
        <w:rPr>
          <w:color w:val="212529"/>
          <w:sz w:val="28"/>
          <w:szCs w:val="28"/>
          <w:highlight w:val="white"/>
        </w:rPr>
      </w:pPr>
      <w:r w:rsidDel="00000000" w:rsidR="00000000" w:rsidRPr="00000000">
        <w:rPr>
          <w:rtl w:val="0"/>
        </w:rPr>
      </w:r>
    </w:p>
    <w:p w:rsidR="00000000" w:rsidDel="00000000" w:rsidP="00000000" w:rsidRDefault="00000000" w:rsidRPr="00000000" w14:paraId="0000000B">
      <w:pPr>
        <w:rPr>
          <w:color w:val="212529"/>
          <w:sz w:val="28"/>
          <w:szCs w:val="28"/>
          <w:highlight w:val="white"/>
        </w:rPr>
      </w:pPr>
      <w:r w:rsidDel="00000000" w:rsidR="00000000" w:rsidRPr="00000000">
        <w:rPr>
          <w:b w:val="1"/>
          <w:color w:val="212529"/>
          <w:sz w:val="28"/>
          <w:szCs w:val="28"/>
          <w:highlight w:val="white"/>
          <w:rtl w:val="0"/>
        </w:rPr>
        <w:t xml:space="preserve">Firstly</w:t>
      </w:r>
      <w:r w:rsidDel="00000000" w:rsidR="00000000" w:rsidRPr="00000000">
        <w:rPr>
          <w:color w:val="212529"/>
          <w:sz w:val="28"/>
          <w:szCs w:val="28"/>
          <w:highlight w:val="white"/>
          <w:rtl w:val="0"/>
        </w:rPr>
        <w:t xml:space="preserve">, </w:t>
      </w:r>
    </w:p>
    <w:p w:rsidR="00000000" w:rsidDel="00000000" w:rsidP="00000000" w:rsidRDefault="00000000" w:rsidRPr="00000000" w14:paraId="0000000C">
      <w:pPr>
        <w:rPr>
          <w:color w:val="212529"/>
          <w:sz w:val="28"/>
          <w:szCs w:val="28"/>
          <w:highlight w:val="white"/>
        </w:rPr>
      </w:pPr>
      <w:r w:rsidDel="00000000" w:rsidR="00000000" w:rsidRPr="00000000">
        <w:rPr>
          <w:rtl w:val="0"/>
        </w:rPr>
      </w:r>
    </w:p>
    <w:p w:rsidR="00000000" w:rsidDel="00000000" w:rsidP="00000000" w:rsidRDefault="00000000" w:rsidRPr="00000000" w14:paraId="0000000D">
      <w:pPr>
        <w:shd w:fill="ffffff" w:val="clear"/>
        <w:spacing w:after="240" w:lineRule="auto"/>
        <w:rPr>
          <w:color w:val="212529"/>
          <w:sz w:val="28"/>
          <w:szCs w:val="28"/>
          <w:highlight w:val="white"/>
        </w:rPr>
      </w:pPr>
      <w:r w:rsidDel="00000000" w:rsidR="00000000" w:rsidRPr="00000000">
        <w:rPr>
          <w:color w:val="212529"/>
          <w:sz w:val="28"/>
          <w:szCs w:val="28"/>
          <w:highlight w:val="white"/>
          <w:rtl w:val="0"/>
        </w:rPr>
        <w:t xml:space="preserve">The </w:t>
      </w:r>
      <w:r w:rsidDel="00000000" w:rsidR="00000000" w:rsidRPr="00000000">
        <w:rPr>
          <w:b w:val="1"/>
          <w:color w:val="212529"/>
          <w:sz w:val="28"/>
          <w:szCs w:val="28"/>
          <w:highlight w:val="white"/>
          <w:rtl w:val="0"/>
        </w:rPr>
        <w:t xml:space="preserve">business strategies</w:t>
      </w:r>
      <w:r w:rsidDel="00000000" w:rsidR="00000000" w:rsidRPr="00000000">
        <w:rPr>
          <w:color w:val="212529"/>
          <w:sz w:val="28"/>
          <w:szCs w:val="28"/>
          <w:highlight w:val="white"/>
          <w:rtl w:val="0"/>
        </w:rPr>
        <w:t xml:space="preserve"> adopted by SMEs will have to change as they would have to find ways to replace the order volume lost due to the pandemic. From expanding their product offerings to collaborating with their competitors; handling activities previously unthought of by the print providers. </w:t>
      </w:r>
    </w:p>
    <w:p w:rsidR="00000000" w:rsidDel="00000000" w:rsidP="00000000" w:rsidRDefault="00000000" w:rsidRPr="00000000" w14:paraId="0000000E">
      <w:pPr>
        <w:shd w:fill="ffffff" w:val="clear"/>
        <w:spacing w:after="240" w:lineRule="auto"/>
        <w:rPr>
          <w:rFonts w:ascii="Roboto" w:cs="Roboto" w:eastAsia="Roboto" w:hAnsi="Roboto"/>
          <w:color w:val="212529"/>
          <w:sz w:val="24"/>
          <w:szCs w:val="24"/>
          <w:highlight w:val="white"/>
        </w:rPr>
      </w:pPr>
      <w:r w:rsidDel="00000000" w:rsidR="00000000" w:rsidRPr="00000000">
        <w:rPr>
          <w:b w:val="1"/>
          <w:color w:val="212529"/>
          <w:sz w:val="28"/>
          <w:szCs w:val="28"/>
          <w:highlight w:val="white"/>
          <w:rtl w:val="0"/>
        </w:rPr>
        <w:t xml:space="preserve">Secondly</w:t>
      </w:r>
      <w:r w:rsidDel="00000000" w:rsidR="00000000" w:rsidRPr="00000000">
        <w:rPr>
          <w:rFonts w:ascii="Roboto" w:cs="Roboto" w:eastAsia="Roboto" w:hAnsi="Roboto"/>
          <w:color w:val="212529"/>
          <w:sz w:val="24"/>
          <w:szCs w:val="24"/>
          <w:highlight w:val="white"/>
          <w:rtl w:val="0"/>
        </w:rPr>
        <w:t xml:space="preserve">, </w:t>
      </w:r>
    </w:p>
    <w:p w:rsidR="00000000" w:rsidDel="00000000" w:rsidP="00000000" w:rsidRDefault="00000000" w:rsidRPr="00000000" w14:paraId="0000000F">
      <w:pPr>
        <w:rPr>
          <w:sz w:val="28"/>
          <w:szCs w:val="28"/>
          <w:highlight w:val="white"/>
        </w:rPr>
      </w:pPr>
      <w:r w:rsidDel="00000000" w:rsidR="00000000" w:rsidRPr="00000000">
        <w:rPr>
          <w:color w:val="333333"/>
          <w:sz w:val="28"/>
          <w:szCs w:val="28"/>
          <w:shd w:fill="fcfcfc" w:val="clear"/>
          <w:rtl w:val="0"/>
        </w:rPr>
        <w:t xml:space="preserve">Compared to any other communications medium packaging represents more consumer daily impressions. </w:t>
      </w:r>
      <w:r w:rsidDel="00000000" w:rsidR="00000000" w:rsidRPr="00000000">
        <w:rPr>
          <w:color w:val="333333"/>
          <w:sz w:val="28"/>
          <w:szCs w:val="28"/>
          <w:highlight w:val="white"/>
          <w:rtl w:val="0"/>
        </w:rPr>
        <w:t xml:space="preserve">The shift in consumer behaviour to get online to place print orders via various channels has led to a strong acceleration of e-Commerce </w:t>
      </w:r>
      <w:r w:rsidDel="00000000" w:rsidR="00000000" w:rsidRPr="00000000">
        <w:rPr>
          <w:sz w:val="28"/>
          <w:szCs w:val="28"/>
          <w:highlight w:val="white"/>
          <w:rtl w:val="0"/>
        </w:rPr>
        <w:t xml:space="preserve">shipments and other delivery services. This trend in </w:t>
      </w:r>
      <w:r w:rsidDel="00000000" w:rsidR="00000000" w:rsidRPr="00000000">
        <w:rPr>
          <w:b w:val="1"/>
          <w:sz w:val="28"/>
          <w:szCs w:val="28"/>
          <w:highlight w:val="white"/>
          <w:rtl w:val="0"/>
        </w:rPr>
        <w:t xml:space="preserve">Consumer Packaging</w:t>
      </w:r>
      <w:r w:rsidDel="00000000" w:rsidR="00000000" w:rsidRPr="00000000">
        <w:rPr>
          <w:sz w:val="28"/>
          <w:szCs w:val="28"/>
          <w:highlight w:val="white"/>
          <w:rtl w:val="0"/>
        </w:rPr>
        <w:t xml:space="preserve"> is likely to increase demand for specific types of packaging and packaging products. </w:t>
      </w:r>
    </w:p>
    <w:p w:rsidR="00000000" w:rsidDel="00000000" w:rsidP="00000000" w:rsidRDefault="00000000" w:rsidRPr="00000000" w14:paraId="00000010">
      <w:pPr>
        <w:rPr>
          <w:color w:val="333333"/>
          <w:sz w:val="28"/>
          <w:szCs w:val="28"/>
          <w:highlight w:val="white"/>
        </w:rPr>
      </w:pPr>
      <w:r w:rsidDel="00000000" w:rsidR="00000000" w:rsidRPr="00000000">
        <w:rPr>
          <w:rtl w:val="0"/>
        </w:rPr>
      </w:r>
    </w:p>
    <w:p w:rsidR="00000000" w:rsidDel="00000000" w:rsidP="00000000" w:rsidRDefault="00000000" w:rsidRPr="00000000" w14:paraId="00000011">
      <w:pPr>
        <w:rPr>
          <w:color w:val="333333"/>
          <w:sz w:val="28"/>
          <w:szCs w:val="28"/>
          <w:highlight w:val="white"/>
        </w:rPr>
      </w:pPr>
      <w:r w:rsidDel="00000000" w:rsidR="00000000" w:rsidRPr="00000000">
        <w:rPr>
          <w:b w:val="1"/>
          <w:color w:val="333333"/>
          <w:sz w:val="28"/>
          <w:szCs w:val="28"/>
          <w:highlight w:val="white"/>
          <w:rtl w:val="0"/>
        </w:rPr>
        <w:t xml:space="preserve">Thirdly</w:t>
      </w:r>
      <w:r w:rsidDel="00000000" w:rsidR="00000000" w:rsidRPr="00000000">
        <w:rPr>
          <w:color w:val="333333"/>
          <w:sz w:val="28"/>
          <w:szCs w:val="28"/>
          <w:highlight w:val="white"/>
          <w:rtl w:val="0"/>
        </w:rPr>
        <w:t xml:space="preserve">, </w:t>
      </w:r>
    </w:p>
    <w:p w:rsidR="00000000" w:rsidDel="00000000" w:rsidP="00000000" w:rsidRDefault="00000000" w:rsidRPr="00000000" w14:paraId="00000012">
      <w:pPr>
        <w:rPr>
          <w:color w:val="333333"/>
          <w:sz w:val="28"/>
          <w:szCs w:val="28"/>
          <w:highlight w:val="white"/>
        </w:rPr>
      </w:pPr>
      <w:r w:rsidDel="00000000" w:rsidR="00000000" w:rsidRPr="00000000">
        <w:rPr>
          <w:rtl w:val="0"/>
        </w:rPr>
      </w:r>
    </w:p>
    <w:p w:rsidR="00000000" w:rsidDel="00000000" w:rsidP="00000000" w:rsidRDefault="00000000" w:rsidRPr="00000000" w14:paraId="00000013">
      <w:pPr>
        <w:rPr>
          <w:color w:val="333333"/>
          <w:sz w:val="28"/>
          <w:szCs w:val="28"/>
          <w:highlight w:val="white"/>
        </w:rPr>
      </w:pPr>
      <w:r w:rsidDel="00000000" w:rsidR="00000000" w:rsidRPr="00000000">
        <w:rPr>
          <w:color w:val="333333"/>
          <w:sz w:val="28"/>
          <w:szCs w:val="28"/>
          <w:highlight w:val="white"/>
          <w:rtl w:val="0"/>
        </w:rPr>
        <w:t xml:space="preserve">A resourceful print packaging company can help their customers; if they can </w:t>
      </w:r>
      <w:r w:rsidDel="00000000" w:rsidR="00000000" w:rsidRPr="00000000">
        <w:rPr>
          <w:b w:val="1"/>
          <w:color w:val="333333"/>
          <w:sz w:val="28"/>
          <w:szCs w:val="28"/>
          <w:highlight w:val="white"/>
          <w:rtl w:val="0"/>
        </w:rPr>
        <w:t xml:space="preserve">find a substrate</w:t>
      </w:r>
      <w:r w:rsidDel="00000000" w:rsidR="00000000" w:rsidRPr="00000000">
        <w:rPr>
          <w:color w:val="333333"/>
          <w:sz w:val="28"/>
          <w:szCs w:val="28"/>
          <w:highlight w:val="white"/>
          <w:rtl w:val="0"/>
        </w:rPr>
        <w:t xml:space="preserve"> that has the least viability to contain the coronavirus. For instance, packaging providers can consider using more sustainable packaging materials (apart from plastic and steel) which are in high demand and lower chances of containing the virus. </w:t>
      </w:r>
    </w:p>
    <w:p w:rsidR="00000000" w:rsidDel="00000000" w:rsidP="00000000" w:rsidRDefault="00000000" w:rsidRPr="00000000" w14:paraId="00000014">
      <w:pPr>
        <w:rPr>
          <w:color w:val="333333"/>
          <w:sz w:val="28"/>
          <w:szCs w:val="28"/>
          <w:highlight w:val="white"/>
        </w:rPr>
      </w:pPr>
      <w:r w:rsidDel="00000000" w:rsidR="00000000" w:rsidRPr="00000000">
        <w:rPr>
          <w:rtl w:val="0"/>
        </w:rPr>
      </w:r>
    </w:p>
    <w:p w:rsidR="00000000" w:rsidDel="00000000" w:rsidP="00000000" w:rsidRDefault="00000000" w:rsidRPr="00000000" w14:paraId="00000015">
      <w:pPr>
        <w:rPr>
          <w:b w:val="1"/>
          <w:color w:val="333333"/>
          <w:sz w:val="28"/>
          <w:szCs w:val="28"/>
          <w:highlight w:val="white"/>
        </w:rPr>
      </w:pPr>
      <w:r w:rsidDel="00000000" w:rsidR="00000000" w:rsidRPr="00000000">
        <w:rPr>
          <w:b w:val="1"/>
          <w:color w:val="333333"/>
          <w:sz w:val="28"/>
          <w:szCs w:val="28"/>
          <w:highlight w:val="white"/>
          <w:rtl w:val="0"/>
        </w:rPr>
        <w:t xml:space="preserve">Fourth, </w:t>
      </w:r>
    </w:p>
    <w:p w:rsidR="00000000" w:rsidDel="00000000" w:rsidP="00000000" w:rsidRDefault="00000000" w:rsidRPr="00000000" w14:paraId="00000016">
      <w:pPr>
        <w:rPr>
          <w:color w:val="333333"/>
          <w:sz w:val="28"/>
          <w:szCs w:val="28"/>
          <w:highlight w:val="white"/>
        </w:rPr>
      </w:pPr>
      <w:r w:rsidDel="00000000" w:rsidR="00000000" w:rsidRPr="00000000">
        <w:rPr>
          <w:rtl w:val="0"/>
        </w:rPr>
      </w:r>
    </w:p>
    <w:p w:rsidR="00000000" w:rsidDel="00000000" w:rsidP="00000000" w:rsidRDefault="00000000" w:rsidRPr="00000000" w14:paraId="00000017">
      <w:pPr>
        <w:rPr>
          <w:sz w:val="28"/>
          <w:szCs w:val="28"/>
          <w:highlight w:val="white"/>
        </w:rPr>
      </w:pPr>
      <w:r w:rsidDel="00000000" w:rsidR="00000000" w:rsidRPr="00000000">
        <w:rPr>
          <w:sz w:val="28"/>
          <w:szCs w:val="28"/>
          <w:highlight w:val="white"/>
          <w:rtl w:val="0"/>
        </w:rPr>
        <w:t xml:space="preserve">Digital printing is highly preferred for packaging printing in cosmetics and personal care products owing to their aesthetic appeal to attract consumer attention at point-of-sale (POS)</w:t>
      </w:r>
      <w:r w:rsidDel="00000000" w:rsidR="00000000" w:rsidRPr="00000000">
        <w:rPr>
          <w:color w:val="333333"/>
          <w:sz w:val="24"/>
          <w:szCs w:val="24"/>
          <w:highlight w:val="white"/>
          <w:rtl w:val="0"/>
        </w:rPr>
        <w:t xml:space="preserve">. </w:t>
      </w:r>
      <w:r w:rsidDel="00000000" w:rsidR="00000000" w:rsidRPr="00000000">
        <w:rPr>
          <w:b w:val="1"/>
          <w:sz w:val="28"/>
          <w:szCs w:val="28"/>
          <w:highlight w:val="white"/>
          <w:rtl w:val="0"/>
        </w:rPr>
        <w:t xml:space="preserve">Digital printing </w:t>
      </w:r>
      <w:r w:rsidDel="00000000" w:rsidR="00000000" w:rsidRPr="00000000">
        <w:rPr>
          <w:sz w:val="28"/>
          <w:szCs w:val="28"/>
          <w:highlight w:val="white"/>
          <w:rtl w:val="0"/>
        </w:rPr>
        <w:t xml:space="preserve">of the printing technology segment is expected to grow at the highest CAGR during the forecast period between 2020 and 2025. The excellent print-ability and aesthetic appeal are the drivers of this market.</w:t>
      </w:r>
    </w:p>
    <w:p w:rsidR="00000000" w:rsidDel="00000000" w:rsidP="00000000" w:rsidRDefault="00000000" w:rsidRPr="00000000" w14:paraId="00000018">
      <w:pPr>
        <w:rPr>
          <w:sz w:val="28"/>
          <w:szCs w:val="28"/>
          <w:highlight w:val="white"/>
        </w:rPr>
      </w:pPr>
      <w:r w:rsidDel="00000000" w:rsidR="00000000" w:rsidRPr="00000000">
        <w:rPr>
          <w:rtl w:val="0"/>
        </w:rPr>
      </w:r>
    </w:p>
    <w:p w:rsidR="00000000" w:rsidDel="00000000" w:rsidP="00000000" w:rsidRDefault="00000000" w:rsidRPr="00000000" w14:paraId="00000019">
      <w:pPr>
        <w:rPr>
          <w:b w:val="1"/>
          <w:color w:val="333333"/>
          <w:sz w:val="28"/>
          <w:szCs w:val="28"/>
          <w:highlight w:val="white"/>
        </w:rPr>
      </w:pPr>
      <w:r w:rsidDel="00000000" w:rsidR="00000000" w:rsidRPr="00000000">
        <w:rPr>
          <w:b w:val="1"/>
          <w:color w:val="333333"/>
          <w:sz w:val="28"/>
          <w:szCs w:val="28"/>
          <w:highlight w:val="white"/>
          <w:rtl w:val="0"/>
        </w:rPr>
        <w:t xml:space="preserve">Fifth, </w:t>
      </w:r>
    </w:p>
    <w:p w:rsidR="00000000" w:rsidDel="00000000" w:rsidP="00000000" w:rsidRDefault="00000000" w:rsidRPr="00000000" w14:paraId="0000001A">
      <w:pPr>
        <w:rPr>
          <w:color w:val="333333"/>
          <w:sz w:val="28"/>
          <w:szCs w:val="28"/>
          <w:highlight w:val="white"/>
        </w:rPr>
      </w:pPr>
      <w:r w:rsidDel="00000000" w:rsidR="00000000" w:rsidRPr="00000000">
        <w:rPr>
          <w:rtl w:val="0"/>
        </w:rPr>
      </w:r>
    </w:p>
    <w:p w:rsidR="00000000" w:rsidDel="00000000" w:rsidP="00000000" w:rsidRDefault="00000000" w:rsidRPr="00000000" w14:paraId="0000001B">
      <w:pPr>
        <w:rPr>
          <w:sz w:val="28"/>
          <w:szCs w:val="28"/>
          <w:highlight w:val="white"/>
        </w:rPr>
      </w:pPr>
      <w:r w:rsidDel="00000000" w:rsidR="00000000" w:rsidRPr="00000000">
        <w:rPr>
          <w:sz w:val="28"/>
          <w:szCs w:val="28"/>
          <w:highlight w:val="white"/>
          <w:rtl w:val="0"/>
        </w:rPr>
        <w:t xml:space="preserve">Industrial is an interesting segment of packaging. Though, this segment is hard to tap into as being widely in operation; industries set up in-house printers to suffice demand. </w:t>
      </w:r>
    </w:p>
    <w:p w:rsidR="00000000" w:rsidDel="00000000" w:rsidP="00000000" w:rsidRDefault="00000000" w:rsidRPr="00000000" w14:paraId="0000001C">
      <w:pPr>
        <w:rPr>
          <w:sz w:val="28"/>
          <w:szCs w:val="28"/>
          <w:highlight w:val="white"/>
        </w:rPr>
      </w:pPr>
      <w:r w:rsidDel="00000000" w:rsidR="00000000" w:rsidRPr="00000000">
        <w:rPr>
          <w:rtl w:val="0"/>
        </w:rPr>
      </w:r>
    </w:p>
    <w:p w:rsidR="00000000" w:rsidDel="00000000" w:rsidP="00000000" w:rsidRDefault="00000000" w:rsidRPr="00000000" w14:paraId="0000001D">
      <w:pPr>
        <w:rPr>
          <w:b w:val="1"/>
          <w:color w:val="333333"/>
          <w:sz w:val="28"/>
          <w:szCs w:val="28"/>
          <w:highlight w:val="white"/>
        </w:rPr>
      </w:pPr>
      <w:r w:rsidDel="00000000" w:rsidR="00000000" w:rsidRPr="00000000">
        <w:rPr>
          <w:sz w:val="28"/>
          <w:szCs w:val="28"/>
          <w:highlight w:val="white"/>
          <w:rtl w:val="0"/>
        </w:rPr>
        <w:t xml:space="preserve">R</w:t>
      </w:r>
      <w:r w:rsidDel="00000000" w:rsidR="00000000" w:rsidRPr="00000000">
        <w:rPr>
          <w:sz w:val="28"/>
          <w:szCs w:val="28"/>
          <w:highlight w:val="white"/>
          <w:rtl w:val="0"/>
        </w:rPr>
        <w:t xml:space="preserve">esearch suggests that the global </w:t>
      </w:r>
      <w:r w:rsidDel="00000000" w:rsidR="00000000" w:rsidRPr="00000000">
        <w:rPr>
          <w:b w:val="1"/>
          <w:sz w:val="28"/>
          <w:szCs w:val="28"/>
          <w:highlight w:val="white"/>
          <w:rtl w:val="0"/>
        </w:rPr>
        <w:t xml:space="preserve">industrial packaging</w:t>
      </w:r>
      <w:r w:rsidDel="00000000" w:rsidR="00000000" w:rsidRPr="00000000">
        <w:rPr>
          <w:sz w:val="28"/>
          <w:szCs w:val="28"/>
          <w:highlight w:val="white"/>
          <w:rtl w:val="0"/>
        </w:rPr>
        <w:t xml:space="preserve"> market size is projected to grow from USD 58.8 billion in 2020 to USD 72.6 billion by 2025, at a CAGR of 4.3% from 2020 to 2025. This market will witness significant growth in the future due to - increased demand in end-use industries, such as food and beverage and pharmaceutical. Retail growth, increasing consumer income, and speeding up industrial activities, especially in the emerging economies, are likely to fuel the growth of this market during the forecast period (marketsandmarkets.com). </w:t>
      </w:r>
      <w:r w:rsidDel="00000000" w:rsidR="00000000" w:rsidRPr="00000000">
        <w:rPr>
          <w:rtl w:val="0"/>
        </w:rPr>
      </w:r>
    </w:p>
    <w:p w:rsidR="00000000" w:rsidDel="00000000" w:rsidP="00000000" w:rsidRDefault="00000000" w:rsidRPr="00000000" w14:paraId="0000001E">
      <w:pPr>
        <w:rPr>
          <w:b w:val="1"/>
          <w:color w:val="333333"/>
          <w:sz w:val="28"/>
          <w:szCs w:val="28"/>
          <w:highlight w:val="white"/>
        </w:rPr>
      </w:pPr>
      <w:r w:rsidDel="00000000" w:rsidR="00000000" w:rsidRPr="00000000">
        <w:rPr>
          <w:rtl w:val="0"/>
        </w:rPr>
      </w:r>
    </w:p>
    <w:p w:rsidR="00000000" w:rsidDel="00000000" w:rsidP="00000000" w:rsidRDefault="00000000" w:rsidRPr="00000000" w14:paraId="0000001F">
      <w:pPr>
        <w:rPr>
          <w:color w:val="333333"/>
          <w:sz w:val="28"/>
          <w:szCs w:val="28"/>
          <w:highlight w:val="white"/>
        </w:rPr>
      </w:pPr>
      <w:r w:rsidDel="00000000" w:rsidR="00000000" w:rsidRPr="00000000">
        <w:rPr>
          <w:rtl w:val="0"/>
        </w:rPr>
      </w:r>
    </w:p>
    <w:p w:rsidR="00000000" w:rsidDel="00000000" w:rsidP="00000000" w:rsidRDefault="00000000" w:rsidRPr="00000000" w14:paraId="00000020">
      <w:pPr>
        <w:rPr>
          <w:b w:val="1"/>
          <w:color w:val="333333"/>
          <w:sz w:val="28"/>
          <w:szCs w:val="28"/>
          <w:highlight w:val="white"/>
        </w:rPr>
      </w:pPr>
      <w:r w:rsidDel="00000000" w:rsidR="00000000" w:rsidRPr="00000000">
        <w:rPr>
          <w:b w:val="1"/>
          <w:color w:val="333333"/>
          <w:sz w:val="28"/>
          <w:szCs w:val="28"/>
          <w:highlight w:val="white"/>
          <w:rtl w:val="0"/>
        </w:rPr>
        <w:t xml:space="preserve">What should the print packaging providers do?</w:t>
      </w:r>
    </w:p>
    <w:p w:rsidR="00000000" w:rsidDel="00000000" w:rsidP="00000000" w:rsidRDefault="00000000" w:rsidRPr="00000000" w14:paraId="00000021">
      <w:pPr>
        <w:rPr>
          <w:b w:val="1"/>
          <w:color w:val="333333"/>
          <w:sz w:val="28"/>
          <w:szCs w:val="28"/>
          <w:highlight w:val="white"/>
        </w:rPr>
      </w:pPr>
      <w:r w:rsidDel="00000000" w:rsidR="00000000" w:rsidRPr="00000000">
        <w:rPr>
          <w:rtl w:val="0"/>
        </w:rPr>
      </w:r>
    </w:p>
    <w:p w:rsidR="00000000" w:rsidDel="00000000" w:rsidP="00000000" w:rsidRDefault="00000000" w:rsidRPr="00000000" w14:paraId="00000022">
      <w:pPr>
        <w:rPr>
          <w:b w:val="1"/>
          <w:color w:val="333333"/>
          <w:sz w:val="28"/>
          <w:szCs w:val="28"/>
          <w:highlight w:val="white"/>
        </w:rPr>
      </w:pPr>
      <w:r w:rsidDel="00000000" w:rsidR="00000000" w:rsidRPr="00000000">
        <w:rPr>
          <w:b w:val="1"/>
          <w:color w:val="333333"/>
          <w:sz w:val="28"/>
          <w:szCs w:val="28"/>
          <w:highlight w:val="white"/>
          <w:rtl w:val="0"/>
        </w:rPr>
        <w:t xml:space="preserve">#1 Review their packaging efforts</w:t>
      </w:r>
    </w:p>
    <w:p w:rsidR="00000000" w:rsidDel="00000000" w:rsidP="00000000" w:rsidRDefault="00000000" w:rsidRPr="00000000" w14:paraId="00000023">
      <w:pPr>
        <w:rPr>
          <w:b w:val="1"/>
          <w:color w:val="333333"/>
          <w:sz w:val="28"/>
          <w:szCs w:val="28"/>
          <w:highlight w:val="white"/>
        </w:rPr>
      </w:pPr>
      <w:r w:rsidDel="00000000" w:rsidR="00000000" w:rsidRPr="00000000">
        <w:rPr>
          <w:rtl w:val="0"/>
        </w:rPr>
      </w:r>
    </w:p>
    <w:p w:rsidR="00000000" w:rsidDel="00000000" w:rsidP="00000000" w:rsidRDefault="00000000" w:rsidRPr="00000000" w14:paraId="00000024">
      <w:pPr>
        <w:rPr>
          <w:color w:val="333333"/>
          <w:sz w:val="28"/>
          <w:szCs w:val="28"/>
          <w:highlight w:val="white"/>
        </w:rPr>
      </w:pPr>
      <w:r w:rsidDel="00000000" w:rsidR="00000000" w:rsidRPr="00000000">
        <w:rPr>
          <w:color w:val="333333"/>
          <w:sz w:val="28"/>
          <w:szCs w:val="28"/>
          <w:highlight w:val="white"/>
          <w:rtl w:val="0"/>
        </w:rPr>
        <w:t xml:space="preserve">SMEs must review their production footprint to ensure they cater to the diverse packaging needs of their region, state and country. Screen their supply chain to understand the risks, vendors (raw materials provider) to take actions to address bottlenecks. </w:t>
      </w:r>
    </w:p>
    <w:p w:rsidR="00000000" w:rsidDel="00000000" w:rsidP="00000000" w:rsidRDefault="00000000" w:rsidRPr="00000000" w14:paraId="00000025">
      <w:pPr>
        <w:rPr>
          <w:color w:val="333333"/>
          <w:sz w:val="28"/>
          <w:szCs w:val="28"/>
          <w:highlight w:val="white"/>
        </w:rPr>
      </w:pPr>
      <w:r w:rsidDel="00000000" w:rsidR="00000000" w:rsidRPr="00000000">
        <w:rPr>
          <w:rtl w:val="0"/>
        </w:rPr>
      </w:r>
    </w:p>
    <w:p w:rsidR="00000000" w:rsidDel="00000000" w:rsidP="00000000" w:rsidRDefault="00000000" w:rsidRPr="00000000" w14:paraId="00000026">
      <w:pPr>
        <w:rPr>
          <w:b w:val="1"/>
          <w:color w:val="333333"/>
          <w:sz w:val="28"/>
          <w:szCs w:val="28"/>
          <w:highlight w:val="white"/>
        </w:rPr>
      </w:pPr>
      <w:r w:rsidDel="00000000" w:rsidR="00000000" w:rsidRPr="00000000">
        <w:rPr>
          <w:b w:val="1"/>
          <w:color w:val="333333"/>
          <w:sz w:val="28"/>
          <w:szCs w:val="28"/>
          <w:highlight w:val="white"/>
          <w:rtl w:val="0"/>
        </w:rPr>
        <w:t xml:space="preserve"> #2 Build a customer-centric plan</w:t>
      </w:r>
    </w:p>
    <w:p w:rsidR="00000000" w:rsidDel="00000000" w:rsidP="00000000" w:rsidRDefault="00000000" w:rsidRPr="00000000" w14:paraId="00000027">
      <w:pPr>
        <w:rPr>
          <w:b w:val="1"/>
          <w:color w:val="333333"/>
          <w:sz w:val="28"/>
          <w:szCs w:val="28"/>
          <w:highlight w:val="white"/>
        </w:rPr>
      </w:pPr>
      <w:r w:rsidDel="00000000" w:rsidR="00000000" w:rsidRPr="00000000">
        <w:rPr>
          <w:rtl w:val="0"/>
        </w:rPr>
      </w:r>
    </w:p>
    <w:p w:rsidR="00000000" w:rsidDel="00000000" w:rsidP="00000000" w:rsidRDefault="00000000" w:rsidRPr="00000000" w14:paraId="00000028">
      <w:pPr>
        <w:rPr>
          <w:color w:val="333333"/>
          <w:sz w:val="28"/>
          <w:szCs w:val="28"/>
          <w:highlight w:val="white"/>
        </w:rPr>
      </w:pPr>
      <w:r w:rsidDel="00000000" w:rsidR="00000000" w:rsidRPr="00000000">
        <w:rPr>
          <w:color w:val="333333"/>
          <w:sz w:val="28"/>
          <w:szCs w:val="28"/>
          <w:highlight w:val="white"/>
          <w:rtl w:val="0"/>
        </w:rPr>
        <w:t xml:space="preserve">Print teams in packaging must build a recovery strategy to include financial resilience, operations (how to resume packaging operations?), assessing future market demands to create strategic customer-focused moves (like</w:t>
      </w:r>
      <w:r w:rsidDel="00000000" w:rsidR="00000000" w:rsidRPr="00000000">
        <w:rPr>
          <w:rFonts w:ascii="Calibri" w:cs="Calibri" w:eastAsia="Calibri" w:hAnsi="Calibri"/>
          <w:b w:val="1"/>
          <w:color w:val="333333"/>
          <w:sz w:val="30"/>
          <w:szCs w:val="30"/>
          <w:highlight w:val="white"/>
          <w:rtl w:val="0"/>
        </w:rPr>
        <w:t xml:space="preserve"> </w:t>
      </w:r>
      <w:r w:rsidDel="00000000" w:rsidR="00000000" w:rsidRPr="00000000">
        <w:rPr>
          <w:color w:val="333333"/>
          <w:sz w:val="28"/>
          <w:szCs w:val="28"/>
          <w:highlight w:val="white"/>
          <w:rtl w:val="0"/>
        </w:rPr>
        <w:t xml:space="preserve">understanding the impact of the virus on customer’s packaging-substrate choices). Most importantly, print companies must review the packaging product designs to inculcate new trends in health, safety and e-Commerce. </w:t>
      </w:r>
    </w:p>
    <w:p w:rsidR="00000000" w:rsidDel="00000000" w:rsidP="00000000" w:rsidRDefault="00000000" w:rsidRPr="00000000" w14:paraId="00000029">
      <w:pPr>
        <w:rPr>
          <w:b w:val="1"/>
          <w:color w:val="333333"/>
          <w:sz w:val="28"/>
          <w:szCs w:val="28"/>
          <w:highlight w:val="white"/>
        </w:rPr>
      </w:pPr>
      <w:r w:rsidDel="00000000" w:rsidR="00000000" w:rsidRPr="00000000">
        <w:rPr>
          <w:rtl w:val="0"/>
        </w:rPr>
      </w:r>
    </w:p>
    <w:p w:rsidR="00000000" w:rsidDel="00000000" w:rsidP="00000000" w:rsidRDefault="00000000" w:rsidRPr="00000000" w14:paraId="0000002A">
      <w:pPr>
        <w:rPr>
          <w:b w:val="1"/>
          <w:color w:val="333333"/>
          <w:sz w:val="28"/>
          <w:szCs w:val="28"/>
          <w:highlight w:val="white"/>
        </w:rPr>
      </w:pPr>
      <w:r w:rsidDel="00000000" w:rsidR="00000000" w:rsidRPr="00000000">
        <w:rPr>
          <w:rFonts w:ascii="Calibri" w:cs="Calibri" w:eastAsia="Calibri" w:hAnsi="Calibri"/>
          <w:b w:val="1"/>
          <w:color w:val="333333"/>
          <w:sz w:val="30"/>
          <w:szCs w:val="30"/>
          <w:highlight w:val="white"/>
          <w:rtl w:val="0"/>
        </w:rPr>
        <w:t xml:space="preserve">#3 </w:t>
      </w:r>
      <w:r w:rsidDel="00000000" w:rsidR="00000000" w:rsidRPr="00000000">
        <w:rPr>
          <w:b w:val="1"/>
          <w:color w:val="333333"/>
          <w:sz w:val="28"/>
          <w:szCs w:val="28"/>
          <w:highlight w:val="white"/>
          <w:rtl w:val="0"/>
        </w:rPr>
        <w:t xml:space="preserve">Evaluate Packaging Opportunities</w:t>
      </w:r>
    </w:p>
    <w:p w:rsidR="00000000" w:rsidDel="00000000" w:rsidP="00000000" w:rsidRDefault="00000000" w:rsidRPr="00000000" w14:paraId="0000002B">
      <w:pPr>
        <w:rPr>
          <w:b w:val="1"/>
          <w:color w:val="333333"/>
          <w:sz w:val="28"/>
          <w:szCs w:val="28"/>
          <w:highlight w:val="white"/>
        </w:rPr>
      </w:pPr>
      <w:r w:rsidDel="00000000" w:rsidR="00000000" w:rsidRPr="00000000">
        <w:rPr>
          <w:rtl w:val="0"/>
        </w:rPr>
      </w:r>
    </w:p>
    <w:p w:rsidR="00000000" w:rsidDel="00000000" w:rsidP="00000000" w:rsidRDefault="00000000" w:rsidRPr="00000000" w14:paraId="0000002C">
      <w:pPr>
        <w:rPr>
          <w:color w:val="333333"/>
          <w:sz w:val="28"/>
          <w:szCs w:val="28"/>
          <w:highlight w:val="white"/>
        </w:rPr>
      </w:pPr>
      <w:r w:rsidDel="00000000" w:rsidR="00000000" w:rsidRPr="00000000">
        <w:rPr>
          <w:color w:val="333333"/>
          <w:sz w:val="28"/>
          <w:szCs w:val="28"/>
          <w:highlight w:val="white"/>
          <w:rtl w:val="0"/>
        </w:rPr>
        <w:t xml:space="preserve">Print packaging companies can narrow the range of substrates they use. They must explore packaging markets that can strengthen their business. Regularly practice vigilance on - potential risks, supply chains and packaging components.</w:t>
      </w:r>
    </w:p>
    <w:p w:rsidR="00000000" w:rsidDel="00000000" w:rsidP="00000000" w:rsidRDefault="00000000" w:rsidRPr="00000000" w14:paraId="0000002D">
      <w:pPr>
        <w:rPr>
          <w:color w:val="333333"/>
          <w:sz w:val="28"/>
          <w:szCs w:val="28"/>
          <w:highlight w:val="white"/>
        </w:rPr>
      </w:pPr>
      <w:r w:rsidDel="00000000" w:rsidR="00000000" w:rsidRPr="00000000">
        <w:rPr>
          <w:rtl w:val="0"/>
        </w:rPr>
      </w:r>
    </w:p>
    <w:p w:rsidR="00000000" w:rsidDel="00000000" w:rsidP="00000000" w:rsidRDefault="00000000" w:rsidRPr="00000000" w14:paraId="0000002E">
      <w:pPr>
        <w:rPr>
          <w:b w:val="1"/>
          <w:color w:val="333333"/>
          <w:sz w:val="28"/>
          <w:szCs w:val="28"/>
          <w:highlight w:val="white"/>
        </w:rPr>
      </w:pPr>
      <w:r w:rsidDel="00000000" w:rsidR="00000000" w:rsidRPr="00000000">
        <w:rPr>
          <w:b w:val="1"/>
          <w:color w:val="333333"/>
          <w:sz w:val="28"/>
          <w:szCs w:val="28"/>
          <w:highlight w:val="white"/>
          <w:rtl w:val="0"/>
        </w:rPr>
        <w:t xml:space="preserve">The Bottomline</w:t>
      </w:r>
    </w:p>
    <w:p w:rsidR="00000000" w:rsidDel="00000000" w:rsidP="00000000" w:rsidRDefault="00000000" w:rsidRPr="00000000" w14:paraId="0000002F">
      <w:pPr>
        <w:rPr>
          <w:color w:val="333333"/>
          <w:sz w:val="28"/>
          <w:szCs w:val="28"/>
          <w:highlight w:val="white"/>
        </w:rPr>
      </w:pPr>
      <w:r w:rsidDel="00000000" w:rsidR="00000000" w:rsidRPr="00000000">
        <w:rPr>
          <w:rtl w:val="0"/>
        </w:rPr>
      </w:r>
    </w:p>
    <w:p w:rsidR="00000000" w:rsidDel="00000000" w:rsidP="00000000" w:rsidRDefault="00000000" w:rsidRPr="00000000" w14:paraId="00000030">
      <w:pPr>
        <w:rPr>
          <w:i w:val="1"/>
          <w:sz w:val="28"/>
          <w:szCs w:val="28"/>
        </w:rPr>
      </w:pPr>
      <w:r w:rsidDel="00000000" w:rsidR="00000000" w:rsidRPr="00000000">
        <w:rPr>
          <w:sz w:val="28"/>
          <w:szCs w:val="28"/>
          <w:highlight w:val="white"/>
          <w:rtl w:val="0"/>
        </w:rPr>
        <w:t xml:space="preserve">To answer the question - </w:t>
      </w:r>
      <w:r w:rsidDel="00000000" w:rsidR="00000000" w:rsidRPr="00000000">
        <w:rPr>
          <w:i w:val="1"/>
          <w:sz w:val="28"/>
          <w:szCs w:val="28"/>
          <w:rtl w:val="0"/>
        </w:rPr>
        <w:t xml:space="preserve">Is Packaging A Good Investment Option For Print Companies In 2021?</w:t>
      </w:r>
    </w:p>
    <w:p w:rsidR="00000000" w:rsidDel="00000000" w:rsidP="00000000" w:rsidRDefault="00000000" w:rsidRPr="00000000" w14:paraId="00000031">
      <w:pPr>
        <w:rPr>
          <w:sz w:val="28"/>
          <w:szCs w:val="28"/>
          <w:highlight w:val="white"/>
        </w:rPr>
      </w:pPr>
      <w:r w:rsidDel="00000000" w:rsidR="00000000" w:rsidRPr="00000000">
        <w:rPr>
          <w:rtl w:val="0"/>
        </w:rPr>
      </w:r>
    </w:p>
    <w:p w:rsidR="00000000" w:rsidDel="00000000" w:rsidP="00000000" w:rsidRDefault="00000000" w:rsidRPr="00000000" w14:paraId="00000032">
      <w:pPr>
        <w:rPr>
          <w:sz w:val="28"/>
          <w:szCs w:val="28"/>
          <w:highlight w:val="white"/>
        </w:rPr>
      </w:pPr>
      <w:r w:rsidDel="00000000" w:rsidR="00000000" w:rsidRPr="00000000">
        <w:rPr>
          <w:sz w:val="28"/>
          <w:szCs w:val="28"/>
          <w:highlight w:val="white"/>
          <w:rtl w:val="0"/>
        </w:rPr>
        <w:t xml:space="preserve">The answer is Yes. </w:t>
      </w:r>
    </w:p>
    <w:p w:rsidR="00000000" w:rsidDel="00000000" w:rsidP="00000000" w:rsidRDefault="00000000" w:rsidRPr="00000000" w14:paraId="00000033">
      <w:pPr>
        <w:rPr>
          <w:sz w:val="28"/>
          <w:szCs w:val="28"/>
          <w:highlight w:val="white"/>
        </w:rPr>
      </w:pPr>
      <w:r w:rsidDel="00000000" w:rsidR="00000000" w:rsidRPr="00000000">
        <w:rPr>
          <w:rtl w:val="0"/>
        </w:rPr>
      </w:r>
    </w:p>
    <w:p w:rsidR="00000000" w:rsidDel="00000000" w:rsidP="00000000" w:rsidRDefault="00000000" w:rsidRPr="00000000" w14:paraId="00000034">
      <w:pPr>
        <w:rPr>
          <w:sz w:val="28"/>
          <w:szCs w:val="28"/>
          <w:highlight w:val="white"/>
        </w:rPr>
      </w:pPr>
      <w:r w:rsidDel="00000000" w:rsidR="00000000" w:rsidRPr="00000000">
        <w:rPr>
          <w:sz w:val="28"/>
          <w:szCs w:val="28"/>
          <w:highlight w:val="white"/>
          <w:rtl w:val="0"/>
        </w:rPr>
        <w:t xml:space="preserve">A report by marketandmarket.com indicates that t</w:t>
      </w:r>
      <w:r w:rsidDel="00000000" w:rsidR="00000000" w:rsidRPr="00000000">
        <w:rPr>
          <w:sz w:val="28"/>
          <w:szCs w:val="28"/>
          <w:highlight w:val="white"/>
          <w:rtl w:val="0"/>
        </w:rPr>
        <w:t xml:space="preserve">he global packaging printing market size is projected to grow from $352.1 billion in 2020 to $433.4 billion by 2025, at a CAGR of 4.2% from 2020 to 2025. </w:t>
      </w:r>
    </w:p>
    <w:p w:rsidR="00000000" w:rsidDel="00000000" w:rsidP="00000000" w:rsidRDefault="00000000" w:rsidRPr="00000000" w14:paraId="00000035">
      <w:pPr>
        <w:rPr>
          <w:sz w:val="28"/>
          <w:szCs w:val="28"/>
          <w:highlight w:val="white"/>
        </w:rPr>
      </w:pPr>
      <w:r w:rsidDel="00000000" w:rsidR="00000000" w:rsidRPr="00000000">
        <w:rPr>
          <w:rtl w:val="0"/>
        </w:rPr>
      </w:r>
    </w:p>
    <w:p w:rsidR="00000000" w:rsidDel="00000000" w:rsidP="00000000" w:rsidRDefault="00000000" w:rsidRPr="00000000" w14:paraId="00000036">
      <w:pPr>
        <w:rPr>
          <w:sz w:val="28"/>
          <w:szCs w:val="28"/>
          <w:highlight w:val="white"/>
        </w:rPr>
      </w:pPr>
      <w:r w:rsidDel="00000000" w:rsidR="00000000" w:rsidRPr="00000000">
        <w:rPr>
          <w:sz w:val="28"/>
          <w:szCs w:val="28"/>
          <w:highlight w:val="white"/>
          <w:rtl w:val="0"/>
        </w:rPr>
        <w:t xml:space="preserve">The packaging printing market is poised to witness significant growth due to the increased demand for aesthetic printing solutions in end-use industries, such as food and beverage and pharmaceutical. </w:t>
      </w:r>
    </w:p>
    <w:p w:rsidR="00000000" w:rsidDel="00000000" w:rsidP="00000000" w:rsidRDefault="00000000" w:rsidRPr="00000000" w14:paraId="00000037">
      <w:pPr>
        <w:rPr>
          <w:sz w:val="28"/>
          <w:szCs w:val="28"/>
          <w:highlight w:val="white"/>
        </w:rPr>
      </w:pPr>
      <w:r w:rsidDel="00000000" w:rsidR="00000000" w:rsidRPr="00000000">
        <w:rPr>
          <w:rtl w:val="0"/>
        </w:rPr>
      </w:r>
    </w:p>
    <w:p w:rsidR="00000000" w:rsidDel="00000000" w:rsidP="00000000" w:rsidRDefault="00000000" w:rsidRPr="00000000" w14:paraId="00000038">
      <w:pPr>
        <w:rPr>
          <w:sz w:val="28"/>
          <w:szCs w:val="28"/>
          <w:highlight w:val="white"/>
        </w:rPr>
      </w:pPr>
      <w:r w:rsidDel="00000000" w:rsidR="00000000" w:rsidRPr="00000000">
        <w:rPr>
          <w:sz w:val="28"/>
          <w:szCs w:val="28"/>
          <w:highlight w:val="white"/>
          <w:rtl w:val="0"/>
        </w:rPr>
        <w:t xml:space="preserve">Rapid industrialization and growing manufacturing industries along with increasing consumer income will support the growth of the packaging printing market during the forecast period.</w:t>
      </w:r>
      <w:r w:rsidDel="00000000" w:rsidR="00000000" w:rsidRPr="00000000">
        <w:rPr>
          <w:rtl w:val="0"/>
        </w:rPr>
      </w:r>
    </w:p>
    <w:p w:rsidR="00000000" w:rsidDel="00000000" w:rsidP="00000000" w:rsidRDefault="00000000" w:rsidRPr="00000000" w14:paraId="00000039">
      <w:pPr>
        <w:rPr>
          <w:sz w:val="28"/>
          <w:szCs w:val="28"/>
          <w:highlight w:val="white"/>
        </w:rPr>
      </w:pPr>
      <w:r w:rsidDel="00000000" w:rsidR="00000000" w:rsidRPr="00000000">
        <w:rPr>
          <w:rtl w:val="0"/>
        </w:rPr>
      </w:r>
    </w:p>
    <w:p w:rsidR="00000000" w:rsidDel="00000000" w:rsidP="00000000" w:rsidRDefault="00000000" w:rsidRPr="00000000" w14:paraId="0000003A">
      <w:pPr>
        <w:rPr>
          <w:sz w:val="28"/>
          <w:szCs w:val="28"/>
          <w:highlight w:val="white"/>
        </w:rPr>
      </w:pPr>
      <w:r w:rsidDel="00000000" w:rsidR="00000000" w:rsidRPr="00000000">
        <w:rPr>
          <w:sz w:val="28"/>
          <w:szCs w:val="28"/>
          <w:highlight w:val="white"/>
          <w:rtl w:val="0"/>
        </w:rPr>
        <w:t xml:space="preserve">Moreover, one of the rising trends this year in packaging is the desire of brands to incorporate “brand storytelling” in their packaging. By incorporating key information about the firm on the packaging, marketers can cultivate a stronger relationship with their customers. For some brands, it can be as simple as adding their social media information on their merchandise while for others it may mean sharing detailed information about their company’s missions and vision. </w:t>
      </w:r>
    </w:p>
    <w:p w:rsidR="00000000" w:rsidDel="00000000" w:rsidP="00000000" w:rsidRDefault="00000000" w:rsidRPr="00000000" w14:paraId="0000003B">
      <w:pPr>
        <w:rPr>
          <w:sz w:val="28"/>
          <w:szCs w:val="28"/>
          <w:highlight w:val="white"/>
        </w:rPr>
      </w:pPr>
      <w:r w:rsidDel="00000000" w:rsidR="00000000" w:rsidRPr="00000000">
        <w:rPr>
          <w:rtl w:val="0"/>
        </w:rPr>
      </w:r>
    </w:p>
    <w:p w:rsidR="00000000" w:rsidDel="00000000" w:rsidP="00000000" w:rsidRDefault="00000000" w:rsidRPr="00000000" w14:paraId="0000003C">
      <w:pPr>
        <w:rPr>
          <w:sz w:val="28"/>
          <w:szCs w:val="28"/>
          <w:highlight w:val="white"/>
        </w:rPr>
      </w:pPr>
      <w:r w:rsidDel="00000000" w:rsidR="00000000" w:rsidRPr="00000000">
        <w:rPr>
          <w:rtl w:val="0"/>
        </w:rPr>
      </w:r>
    </w:p>
    <w:p w:rsidR="00000000" w:rsidDel="00000000" w:rsidP="00000000" w:rsidRDefault="00000000" w:rsidRPr="00000000" w14:paraId="0000003D">
      <w:pPr>
        <w:rPr>
          <w:color w:val="333333"/>
          <w:sz w:val="28"/>
          <w:szCs w:val="28"/>
          <w:highlight w:val="white"/>
        </w:rPr>
      </w:pPr>
      <w:r w:rsidDel="00000000" w:rsidR="00000000" w:rsidRPr="00000000">
        <w:rPr>
          <w:rtl w:val="0"/>
        </w:rPr>
      </w:r>
    </w:p>
    <w:p w:rsidR="00000000" w:rsidDel="00000000" w:rsidP="00000000" w:rsidRDefault="00000000" w:rsidRPr="00000000" w14:paraId="0000003E">
      <w:pPr>
        <w:rPr>
          <w:color w:val="333333"/>
          <w:sz w:val="28"/>
          <w:szCs w:val="28"/>
          <w:highlight w:val="white"/>
        </w:rPr>
      </w:pPr>
      <w:r w:rsidDel="00000000" w:rsidR="00000000" w:rsidRPr="00000000">
        <w:rPr>
          <w:rtl w:val="0"/>
        </w:rPr>
      </w:r>
    </w:p>
    <w:p w:rsidR="00000000" w:rsidDel="00000000" w:rsidP="00000000" w:rsidRDefault="00000000" w:rsidRPr="00000000" w14:paraId="0000003F">
      <w:pPr>
        <w:rPr>
          <w:rFonts w:ascii="Calibri" w:cs="Calibri" w:eastAsia="Calibri" w:hAnsi="Calibri"/>
          <w:color w:val="333333"/>
          <w:sz w:val="30"/>
          <w:szCs w:val="30"/>
          <w:highlight w:val="white"/>
        </w:rPr>
      </w:pPr>
      <w:r w:rsidDel="00000000" w:rsidR="00000000" w:rsidRPr="00000000">
        <w:rPr>
          <w:rtl w:val="0"/>
        </w:rPr>
      </w:r>
    </w:p>
    <w:p w:rsidR="00000000" w:rsidDel="00000000" w:rsidP="00000000" w:rsidRDefault="00000000" w:rsidRPr="00000000" w14:paraId="00000040">
      <w:pPr>
        <w:rPr>
          <w:color w:val="333333"/>
          <w:sz w:val="28"/>
          <w:szCs w:val="28"/>
          <w:highlight w:val="white"/>
        </w:rPr>
      </w:pPr>
      <w:r w:rsidDel="00000000" w:rsidR="00000000" w:rsidRPr="00000000">
        <w:rPr>
          <w:rtl w:val="0"/>
        </w:rPr>
      </w:r>
    </w:p>
    <w:p w:rsidR="00000000" w:rsidDel="00000000" w:rsidP="00000000" w:rsidRDefault="00000000" w:rsidRPr="00000000" w14:paraId="00000041">
      <w:pPr>
        <w:rPr>
          <w:color w:val="333333"/>
          <w:sz w:val="28"/>
          <w:szCs w:val="28"/>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